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FBF8" w14:textId="77777777" w:rsidR="00BE5754" w:rsidRPr="00BE5754" w:rsidRDefault="00BE5754" w:rsidP="00BE5754">
      <w:pPr>
        <w:pStyle w:val="Heading2"/>
        <w:shd w:val="clear" w:color="auto" w:fill="FFFFFF"/>
        <w:spacing w:before="0"/>
        <w:rPr>
          <w:rFonts w:ascii="Calibri" w:hAnsi="Calibri" w:cs="Calibri"/>
          <w:b/>
          <w:bCs/>
          <w:color w:val="212529"/>
          <w:sz w:val="24"/>
          <w:szCs w:val="24"/>
          <w:lang w:val="en-US"/>
        </w:rPr>
      </w:pPr>
      <w:r w:rsidRPr="00BE5754">
        <w:rPr>
          <w:rFonts w:ascii="Calibri" w:hAnsi="Calibri" w:cs="Calibri"/>
          <w:b/>
          <w:bCs/>
          <w:color w:val="212529"/>
          <w:sz w:val="24"/>
          <w:szCs w:val="24"/>
        </w:rPr>
        <w:t>UK HE Capability Model</w:t>
      </w:r>
    </w:p>
    <w:p w14:paraId="059309E0" w14:textId="29AB1DB2" w:rsidR="00BE5754" w:rsidRPr="00BE5754" w:rsidRDefault="00BE5754" w:rsidP="00BE5754">
      <w:pPr>
        <w:pStyle w:val="NormalWeb"/>
        <w:shd w:val="clear" w:color="auto" w:fill="FFFFFF"/>
        <w:spacing w:before="0" w:beforeAutospacing="0" w:line="345" w:lineRule="atLeast"/>
        <w:rPr>
          <w:rFonts w:ascii="Calibri" w:hAnsi="Calibri" w:cs="Calibri"/>
          <w:color w:val="212529"/>
        </w:rPr>
      </w:pPr>
      <w:r w:rsidRPr="00BE5754">
        <w:rPr>
          <w:rFonts w:ascii="Calibri" w:hAnsi="Calibri" w:cs="Calibri"/>
          <w:color w:val="212529"/>
        </w:rPr>
        <w:t xml:space="preserve">The </w:t>
      </w:r>
      <w:r w:rsidRPr="00BE5754">
        <w:rPr>
          <w:rFonts w:ascii="Calibri" w:hAnsi="Calibri" w:cs="Calibri"/>
          <w:color w:val="212529"/>
        </w:rPr>
        <w:t>UCISA</w:t>
      </w:r>
      <w:r w:rsidRPr="00BE5754">
        <w:rPr>
          <w:rFonts w:ascii="Calibri" w:hAnsi="Calibri" w:cs="Calibri"/>
          <w:color w:val="212529"/>
        </w:rPr>
        <w:t xml:space="preserve"> UK HE Capability Model was published in March 2018. The </w:t>
      </w:r>
      <w:r w:rsidRPr="00BE5754">
        <w:rPr>
          <w:rFonts w:ascii="Calibri" w:hAnsi="Calibri" w:cs="Calibri"/>
          <w:color w:val="212529"/>
        </w:rPr>
        <w:t>UCISA</w:t>
      </w:r>
      <w:r w:rsidRPr="00BE5754">
        <w:rPr>
          <w:rFonts w:ascii="Calibri" w:hAnsi="Calibri" w:cs="Calibri"/>
          <w:color w:val="212529"/>
        </w:rPr>
        <w:t xml:space="preserve"> EA </w:t>
      </w:r>
      <w:r w:rsidRPr="00BE5754">
        <w:rPr>
          <w:rFonts w:ascii="Calibri" w:hAnsi="Calibri" w:cs="Calibri"/>
          <w:color w:val="212529"/>
        </w:rPr>
        <w:t>Group</w:t>
      </w:r>
      <w:r w:rsidRPr="00BE5754">
        <w:rPr>
          <w:rFonts w:ascii="Calibri" w:hAnsi="Calibri" w:cs="Calibri"/>
          <w:color w:val="212529"/>
        </w:rPr>
        <w:t xml:space="preserve"> would like to acknowledge the CAUDIT Higher Education Enterprise Architecture Reference Models which assisted the development of the </w:t>
      </w:r>
      <w:r w:rsidRPr="00BE5754">
        <w:rPr>
          <w:rFonts w:ascii="Calibri" w:hAnsi="Calibri" w:cs="Calibri"/>
          <w:color w:val="212529"/>
        </w:rPr>
        <w:t>UCISA</w:t>
      </w:r>
      <w:r w:rsidRPr="00BE5754">
        <w:rPr>
          <w:rFonts w:ascii="Calibri" w:hAnsi="Calibri" w:cs="Calibri"/>
          <w:color w:val="212529"/>
        </w:rPr>
        <w:t xml:space="preserve"> UK HE </w:t>
      </w:r>
      <w:proofErr w:type="gramStart"/>
      <w:r w:rsidRPr="00BE5754">
        <w:rPr>
          <w:rFonts w:ascii="Calibri" w:hAnsi="Calibri" w:cs="Calibri"/>
          <w:color w:val="212529"/>
        </w:rPr>
        <w:t>model</w:t>
      </w:r>
      <w:proofErr w:type="gramEnd"/>
      <w:r w:rsidRPr="00BE5754">
        <w:rPr>
          <w:rFonts w:ascii="Calibri" w:hAnsi="Calibri" w:cs="Calibri"/>
          <w:color w:val="212529"/>
        </w:rPr>
        <w:t>.</w:t>
      </w:r>
    </w:p>
    <w:p w14:paraId="38573BCE" w14:textId="5C7F83AB" w:rsidR="00BE5754" w:rsidRPr="00BE5754" w:rsidRDefault="00BE5754" w:rsidP="00BE5754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r w:rsidRPr="00BE5754">
        <w:rPr>
          <w:rFonts w:ascii="Calibri" w:eastAsia="Times New Roman" w:hAnsi="Calibri" w:cs="Calibri"/>
          <w:b/>
          <w:bCs/>
          <w:color w:val="212529"/>
          <w:sz w:val="24"/>
          <w:szCs w:val="24"/>
          <w:lang w:val="en-US"/>
        </w:rPr>
        <w:t>Capability Model</w:t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br/>
      </w:r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t>PDF of the capability model.</w:t>
      </w:r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br/>
        <w:t>MS Visio template of the capability model</w:t>
      </w:r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br/>
        <w:t>XMA download of the capability model </w:t>
      </w:r>
    </w:p>
    <w:p w14:paraId="4C640329" w14:textId="77777777" w:rsidR="00BE5754" w:rsidRDefault="00BE5754" w:rsidP="00BE5754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olor w:val="212529"/>
          <w:sz w:val="24"/>
          <w:szCs w:val="24"/>
          <w:lang w:val="en-US"/>
        </w:rPr>
      </w:pPr>
      <w:proofErr w:type="spellStart"/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>Bizzdesign</w:t>
      </w:r>
      <w:proofErr w:type="spellEnd"/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 xml:space="preserve"> Enterprise Studio</w:t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ab/>
        <w:t>- </w:t>
      </w:r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t>Basic template of the capability model</w:t>
      </w:r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br/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ab/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ab/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ab/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ab/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ab/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ab/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ab/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br/>
      </w:r>
      <w:r w:rsidRPr="00BE5754">
        <w:rPr>
          <w:rFonts w:ascii="Calibri" w:eastAsia="Times New Roman" w:hAnsi="Calibri" w:cs="Calibri"/>
          <w:b/>
          <w:bCs/>
          <w:color w:val="212529"/>
          <w:sz w:val="24"/>
          <w:szCs w:val="24"/>
          <w:lang w:val="en-US"/>
        </w:rPr>
        <w:t>Definitions</w:t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br/>
      </w:r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t>MS Excel Spreadsheet containing all capability definitions</w:t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br/>
      </w:r>
    </w:p>
    <w:p w14:paraId="62D63E58" w14:textId="703C17A5" w:rsidR="00BE5754" w:rsidRPr="00BE5754" w:rsidRDefault="00BE5754" w:rsidP="00BE5754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r w:rsidRPr="00BE5754">
        <w:rPr>
          <w:rFonts w:ascii="Calibri" w:eastAsia="Times New Roman" w:hAnsi="Calibri" w:cs="Calibri"/>
          <w:b/>
          <w:bCs/>
          <w:color w:val="212529"/>
          <w:sz w:val="24"/>
          <w:szCs w:val="24"/>
          <w:lang w:val="en-US"/>
        </w:rPr>
        <w:t>Data Model</w:t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br/>
      </w:r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t>PDF of the data model</w:t>
      </w:r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br/>
      </w:r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t>XML version</w:t>
      </w:r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t xml:space="preserve"> of the data model </w:t>
      </w:r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br/>
      </w:r>
      <w:proofErr w:type="spellStart"/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t>Bizzdesign</w:t>
      </w:r>
      <w:proofErr w:type="spellEnd"/>
      <w:r w:rsidRPr="00BE5754">
        <w:rPr>
          <w:rFonts w:ascii="Calibri" w:eastAsia="Times New Roman" w:hAnsi="Calibri" w:cs="Calibri"/>
          <w:color w:val="000000" w:themeColor="text1"/>
          <w:sz w:val="24"/>
          <w:szCs w:val="24"/>
          <w:lang w:val="en-US"/>
        </w:rPr>
        <w:t xml:space="preserve"> Enterprise Studio - Basic template of the data model  </w:t>
      </w:r>
    </w:p>
    <w:p w14:paraId="50229F04" w14:textId="51A01209" w:rsidR="00BE5754" w:rsidRPr="00BE5754" w:rsidRDefault="00BE5754" w:rsidP="00BE5754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r>
        <w:rPr>
          <w:rFonts w:ascii="Calibri" w:eastAsia="Times New Roman" w:hAnsi="Calibri" w:cs="Calibri"/>
          <w:color w:val="212529"/>
          <w:sz w:val="24"/>
          <w:szCs w:val="24"/>
          <w:lang w:val="en-US"/>
        </w:rPr>
        <w:t>(</w:t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>Those users without a dedicated EA tool may download the free to use </w:t>
      </w:r>
      <w:hyperlink r:id="rId5" w:history="1">
        <w:r w:rsidRPr="00BE5754">
          <w:rPr>
            <w:rFonts w:ascii="Calibri" w:eastAsia="Times New Roman" w:hAnsi="Calibri" w:cs="Calibri"/>
            <w:color w:val="E6328A"/>
            <w:sz w:val="24"/>
            <w:szCs w:val="24"/>
            <w:lang w:val="en-US"/>
          </w:rPr>
          <w:t>ARCHI application</w:t>
        </w:r>
      </w:hyperlink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>, Note: You will need to Import the XML Open Exchange file into Archi rather than just opening the model from the File menu.</w:t>
      </w:r>
      <w:r>
        <w:rPr>
          <w:rFonts w:ascii="Calibri" w:eastAsia="Times New Roman" w:hAnsi="Calibri" w:cs="Calibri"/>
          <w:color w:val="212529"/>
          <w:sz w:val="24"/>
          <w:szCs w:val="24"/>
          <w:lang w:val="en-US"/>
        </w:rPr>
        <w:t>)</w:t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br/>
      </w: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br/>
      </w:r>
      <w:r w:rsidRPr="00BE5754">
        <w:rPr>
          <w:rFonts w:ascii="Calibri" w:eastAsia="Times New Roman" w:hAnsi="Calibri" w:cs="Calibri"/>
          <w:b/>
          <w:bCs/>
          <w:color w:val="212529"/>
          <w:sz w:val="24"/>
          <w:szCs w:val="24"/>
          <w:lang w:val="en-US"/>
        </w:rPr>
        <w:t>Important - This model is GENERIC; please feel free to use as is or change to meet your needs</w:t>
      </w:r>
    </w:p>
    <w:p w14:paraId="5B3B4F9E" w14:textId="77777777" w:rsidR="00BE5754" w:rsidRPr="00BE5754" w:rsidRDefault="00BE5754" w:rsidP="00BE575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212529"/>
          <w:sz w:val="24"/>
          <w:szCs w:val="24"/>
          <w:lang w:val="en-US"/>
        </w:rPr>
      </w:pPr>
      <w:r w:rsidRPr="00BE5754">
        <w:rPr>
          <w:rFonts w:ascii="Calibri" w:eastAsia="Times New Roman" w:hAnsi="Calibri" w:cs="Calibri"/>
          <w:b/>
          <w:bCs/>
          <w:color w:val="212529"/>
          <w:sz w:val="24"/>
          <w:szCs w:val="24"/>
          <w:lang w:val="en-US"/>
        </w:rPr>
        <w:t>Support Videos</w:t>
      </w:r>
    </w:p>
    <w:p w14:paraId="0D6A4136" w14:textId="59B4B7C8" w:rsidR="00BE5754" w:rsidRPr="00BE5754" w:rsidRDefault="00BE5754" w:rsidP="00BE5754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r w:rsidRPr="00BE5754">
        <w:rPr>
          <w:rFonts w:ascii="Calibri" w:eastAsia="Times New Roman" w:hAnsi="Calibri" w:cs="Calibri"/>
          <w:color w:val="212529"/>
          <w:sz w:val="24"/>
          <w:szCs w:val="24"/>
          <w:lang w:val="en-US"/>
        </w:rPr>
        <w:t>The following videos have been created to assist users get the most out of the models:</w:t>
      </w:r>
    </w:p>
    <w:p w14:paraId="40545BCE" w14:textId="77777777" w:rsidR="00BE5754" w:rsidRPr="00BE5754" w:rsidRDefault="00BE5754" w:rsidP="00BE57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45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hyperlink r:id="rId6" w:history="1">
        <w:r w:rsidRPr="00BE5754">
          <w:rPr>
            <w:rFonts w:ascii="Calibri" w:eastAsia="Times New Roman" w:hAnsi="Calibri" w:cs="Calibri"/>
            <w:color w:val="E6328A"/>
            <w:sz w:val="24"/>
            <w:szCs w:val="24"/>
            <w:lang w:val="en-US"/>
          </w:rPr>
          <w:t>Why have a capability model</w:t>
        </w:r>
      </w:hyperlink>
    </w:p>
    <w:p w14:paraId="7F52C799" w14:textId="77777777" w:rsidR="00BE5754" w:rsidRPr="00BE5754" w:rsidRDefault="00BE5754" w:rsidP="00BE57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45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hyperlink r:id="rId7" w:history="1">
        <w:r w:rsidRPr="00BE5754">
          <w:rPr>
            <w:rFonts w:ascii="Calibri" w:eastAsia="Times New Roman" w:hAnsi="Calibri" w:cs="Calibri"/>
            <w:color w:val="E6328A"/>
            <w:sz w:val="24"/>
            <w:szCs w:val="24"/>
            <w:lang w:val="en-US"/>
          </w:rPr>
          <w:t>ucisa UK HE Capability Model</w:t>
        </w:r>
      </w:hyperlink>
    </w:p>
    <w:p w14:paraId="25C029A7" w14:textId="77777777" w:rsidR="00BE5754" w:rsidRPr="00BE5754" w:rsidRDefault="00BE5754" w:rsidP="00BE57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45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hyperlink r:id="rId8" w:history="1">
        <w:r w:rsidRPr="00BE5754">
          <w:rPr>
            <w:rFonts w:ascii="Calibri" w:eastAsia="Times New Roman" w:hAnsi="Calibri" w:cs="Calibri"/>
            <w:color w:val="E6328A"/>
            <w:sz w:val="24"/>
            <w:szCs w:val="24"/>
            <w:lang w:val="en-US"/>
          </w:rPr>
          <w:t>Capability definitions</w:t>
        </w:r>
      </w:hyperlink>
    </w:p>
    <w:p w14:paraId="580AA2E4" w14:textId="77777777" w:rsidR="00BE5754" w:rsidRPr="00BE5754" w:rsidRDefault="00BE5754" w:rsidP="00BE57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45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hyperlink r:id="rId9" w:history="1">
        <w:r w:rsidRPr="00BE5754">
          <w:rPr>
            <w:rFonts w:ascii="Calibri" w:eastAsia="Times New Roman" w:hAnsi="Calibri" w:cs="Calibri"/>
            <w:color w:val="E6328A"/>
            <w:sz w:val="24"/>
            <w:szCs w:val="24"/>
            <w:lang w:val="en-US"/>
          </w:rPr>
          <w:t>Going beyond level 2</w:t>
        </w:r>
      </w:hyperlink>
    </w:p>
    <w:p w14:paraId="2B17D9A6" w14:textId="77777777" w:rsidR="00BE5754" w:rsidRPr="00BE5754" w:rsidRDefault="00BE5754" w:rsidP="00BE57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45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hyperlink r:id="rId10" w:history="1">
        <w:r w:rsidRPr="00BE5754">
          <w:rPr>
            <w:rFonts w:ascii="Calibri" w:eastAsia="Times New Roman" w:hAnsi="Calibri" w:cs="Calibri"/>
            <w:color w:val="E6328A"/>
            <w:sz w:val="24"/>
            <w:szCs w:val="24"/>
            <w:lang w:val="en-US"/>
          </w:rPr>
          <w:t>Creating an enterprise repository</w:t>
        </w:r>
      </w:hyperlink>
    </w:p>
    <w:p w14:paraId="4D058075" w14:textId="77777777" w:rsidR="00BE5754" w:rsidRPr="00BE5754" w:rsidRDefault="00BE5754" w:rsidP="00BE57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45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hyperlink r:id="rId11" w:history="1">
        <w:r w:rsidRPr="00BE5754">
          <w:rPr>
            <w:rFonts w:ascii="Calibri" w:eastAsia="Times New Roman" w:hAnsi="Calibri" w:cs="Calibri"/>
            <w:color w:val="E6328A"/>
            <w:sz w:val="24"/>
            <w:szCs w:val="24"/>
            <w:lang w:val="en-US"/>
          </w:rPr>
          <w:t>EA repository &amp; analysis</w:t>
        </w:r>
      </w:hyperlink>
    </w:p>
    <w:p w14:paraId="671DE976" w14:textId="77777777" w:rsidR="00BE5754" w:rsidRPr="00BE5754" w:rsidRDefault="00BE5754" w:rsidP="00BE57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45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hyperlink r:id="rId12" w:history="1">
        <w:r w:rsidRPr="00BE5754">
          <w:rPr>
            <w:rFonts w:ascii="Calibri" w:eastAsia="Times New Roman" w:hAnsi="Calibri" w:cs="Calibri"/>
            <w:color w:val="E6328A"/>
            <w:sz w:val="24"/>
            <w:szCs w:val="24"/>
            <w:lang w:val="en-US"/>
          </w:rPr>
          <w:t>Planning</w:t>
        </w:r>
      </w:hyperlink>
    </w:p>
    <w:p w14:paraId="01922F5C" w14:textId="77777777" w:rsidR="00BE5754" w:rsidRPr="00BE5754" w:rsidRDefault="00BE5754" w:rsidP="00BE57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45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hyperlink r:id="rId13" w:history="1">
        <w:r w:rsidRPr="00BE5754">
          <w:rPr>
            <w:rFonts w:ascii="Calibri" w:eastAsia="Times New Roman" w:hAnsi="Calibri" w:cs="Calibri"/>
            <w:color w:val="E6328A"/>
            <w:sz w:val="24"/>
            <w:szCs w:val="24"/>
            <w:lang w:val="en-US"/>
          </w:rPr>
          <w:t>ucisa Data Model</w:t>
        </w:r>
      </w:hyperlink>
    </w:p>
    <w:p w14:paraId="602F8794" w14:textId="77777777" w:rsidR="00BE5754" w:rsidRPr="00BE5754" w:rsidRDefault="00BE5754" w:rsidP="00BE57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245"/>
        <w:rPr>
          <w:rFonts w:ascii="Calibri" w:eastAsia="Times New Roman" w:hAnsi="Calibri" w:cs="Calibri"/>
          <w:color w:val="212529"/>
          <w:sz w:val="24"/>
          <w:szCs w:val="24"/>
          <w:lang w:val="en-US"/>
        </w:rPr>
      </w:pPr>
      <w:hyperlink r:id="rId14" w:history="1">
        <w:r w:rsidRPr="00BE5754">
          <w:rPr>
            <w:rFonts w:ascii="Calibri" w:eastAsia="Times New Roman" w:hAnsi="Calibri" w:cs="Calibri"/>
            <w:color w:val="E6328A"/>
            <w:sz w:val="24"/>
            <w:szCs w:val="24"/>
            <w:lang w:val="en-US"/>
          </w:rPr>
          <w:t>Data ‘golden Source’</w:t>
        </w:r>
      </w:hyperlink>
    </w:p>
    <w:p w14:paraId="32F6B34B" w14:textId="77777777" w:rsidR="00881BDF" w:rsidRPr="00BE5754" w:rsidRDefault="00000000" w:rsidP="00BE5754">
      <w:pPr>
        <w:spacing w:before="100" w:beforeAutospacing="1" w:after="100" w:afterAutospacing="1" w:line="240" w:lineRule="auto"/>
        <w:rPr>
          <w:rFonts w:ascii="Calibri" w:hAnsi="Calibri" w:cs="Calibri"/>
          <w:sz w:val="24"/>
          <w:szCs w:val="24"/>
        </w:rPr>
      </w:pPr>
    </w:p>
    <w:sectPr w:rsidR="00881BDF" w:rsidRPr="00BE57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85ED3"/>
    <w:multiLevelType w:val="multilevel"/>
    <w:tmpl w:val="32704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F3175"/>
    <w:multiLevelType w:val="hybridMultilevel"/>
    <w:tmpl w:val="00C62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9023F"/>
    <w:multiLevelType w:val="hybridMultilevel"/>
    <w:tmpl w:val="A38E2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548283">
    <w:abstractNumId w:val="0"/>
  </w:num>
  <w:num w:numId="2" w16cid:durableId="804809437">
    <w:abstractNumId w:val="2"/>
  </w:num>
  <w:num w:numId="3" w16cid:durableId="6376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754"/>
    <w:rsid w:val="004A373D"/>
    <w:rsid w:val="004C30B0"/>
    <w:rsid w:val="005249EF"/>
    <w:rsid w:val="00874F7C"/>
    <w:rsid w:val="00B27183"/>
    <w:rsid w:val="00BE5754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6CEBB"/>
  <w15:chartTrackingRefBased/>
  <w15:docId w15:val="{B53D4E3A-A361-43EE-8201-5A7EAF10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7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BE57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E575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E5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E575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E575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7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BE5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3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9xiNDThr54w" TargetMode="External"/><Relationship Id="rId13" Type="http://schemas.openxmlformats.org/officeDocument/2006/relationships/hyperlink" Target="https://youtu.be/90xT5rI8La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0uoRtmZ_jtU" TargetMode="External"/><Relationship Id="rId12" Type="http://schemas.openxmlformats.org/officeDocument/2006/relationships/hyperlink" Target="https://youtu.be/lLR6k-0esX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outu.be/hxxsFE2U2E4" TargetMode="External"/><Relationship Id="rId11" Type="http://schemas.openxmlformats.org/officeDocument/2006/relationships/hyperlink" Target="https://youtu.be/UUUThnBOKOo" TargetMode="External"/><Relationship Id="rId5" Type="http://schemas.openxmlformats.org/officeDocument/2006/relationships/hyperlink" Target="https://www.archimatetool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youtu.be/4Olz72X21n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5BN8GgDgiyI" TargetMode="External"/><Relationship Id="rId14" Type="http://schemas.openxmlformats.org/officeDocument/2006/relationships/hyperlink" Target="http://youtu.be/ayucjFi6JG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Cutler</dc:creator>
  <cp:keywords/>
  <dc:description/>
  <cp:lastModifiedBy>Nicola Cutler</cp:lastModifiedBy>
  <cp:revision>1</cp:revision>
  <dcterms:created xsi:type="dcterms:W3CDTF">2022-12-21T16:08:00Z</dcterms:created>
  <dcterms:modified xsi:type="dcterms:W3CDTF">2022-12-21T16:18:00Z</dcterms:modified>
</cp:coreProperties>
</file>